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D50B82" w:rsidRPr="00D50B82" w:rsidRDefault="008119F0" w:rsidP="00D50B82">
      <w:pPr>
        <w:spacing w:line="360" w:lineRule="auto"/>
        <w:ind w:right="-8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8D3C13" w:rsidRPr="008D3C13">
        <w:rPr>
          <w:rFonts w:ascii="Arial" w:hAnsi="Arial" w:cs="Arial"/>
          <w:b/>
          <w:sz w:val="22"/>
          <w:szCs w:val="22"/>
        </w:rPr>
        <w:t>Indagine di mercato per il s</w:t>
      </w:r>
      <w:r w:rsidR="008D3C13" w:rsidRPr="008D3C13">
        <w:rPr>
          <w:rFonts w:ascii="Arial" w:hAnsi="Arial" w:cs="Arial"/>
          <w:b/>
          <w:sz w:val="22"/>
          <w:szCs w:val="22"/>
          <w:lang w:val="en-US"/>
        </w:rPr>
        <w:t>ervizio di manutenzione ed assistenza full risk di sistemi polifunzionali per radiologia digitale Samsung Electronics mod. GC 80</w:t>
      </w:r>
      <w:r w:rsidR="008D3C13" w:rsidRPr="008D3C13">
        <w:rPr>
          <w:rFonts w:ascii="Arial" w:hAnsi="Arial" w:cs="Arial"/>
          <w:b/>
          <w:sz w:val="22"/>
          <w:szCs w:val="22"/>
        </w:rPr>
        <w:t>, per il periodo di 12 mesi.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681189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94BC4"/>
    <w:rsid w:val="003A771F"/>
    <w:rsid w:val="00412C89"/>
    <w:rsid w:val="00417446"/>
    <w:rsid w:val="00435256"/>
    <w:rsid w:val="005C587E"/>
    <w:rsid w:val="00626143"/>
    <w:rsid w:val="0062741B"/>
    <w:rsid w:val="00634033"/>
    <w:rsid w:val="00654531"/>
    <w:rsid w:val="00681189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13</cp:revision>
  <cp:lastPrinted>2018-09-04T07:48:00Z</cp:lastPrinted>
  <dcterms:created xsi:type="dcterms:W3CDTF">2024-02-14T08:27:00Z</dcterms:created>
  <dcterms:modified xsi:type="dcterms:W3CDTF">2025-12-10T12:00:00Z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